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8BE" w:rsidRPr="005C2E61" w:rsidRDefault="00CB68BE" w:rsidP="00294655">
      <w:pPr>
        <w:pStyle w:val="1"/>
        <w:wordWrap/>
        <w:spacing w:line="480" w:lineRule="auto"/>
        <w:rPr>
          <w:rFonts w:ascii="Times New Roman" w:eastAsia="맑은 고딕" w:hAnsi="Times New Roman"/>
          <w:b/>
          <w:sz w:val="24"/>
        </w:rPr>
      </w:pPr>
      <w:r w:rsidRPr="005C2E61">
        <w:rPr>
          <w:rFonts w:ascii="Times New Roman" w:eastAsia="맑은 고딕" w:hAnsi="Times New Roman" w:hint="eastAsia"/>
          <w:b/>
          <w:sz w:val="24"/>
        </w:rPr>
        <w:t>S</w:t>
      </w:r>
      <w:bookmarkStart w:id="0" w:name="_GoBack"/>
      <w:bookmarkEnd w:id="0"/>
      <w:r w:rsidRPr="005C2E61">
        <w:rPr>
          <w:rFonts w:ascii="Times New Roman" w:eastAsia="맑은 고딕" w:hAnsi="Times New Roman" w:hint="eastAsia"/>
          <w:b/>
          <w:sz w:val="24"/>
        </w:rPr>
        <w:t>upplementa</w:t>
      </w:r>
      <w:r w:rsidR="00DC7414" w:rsidRPr="005C2E61">
        <w:rPr>
          <w:rFonts w:ascii="Times New Roman" w:eastAsia="맑은 고딕" w:hAnsi="Times New Roman" w:hint="eastAsia"/>
          <w:b/>
          <w:sz w:val="24"/>
        </w:rPr>
        <w:t>ry</w:t>
      </w:r>
      <w:r w:rsidRPr="005C2E61">
        <w:rPr>
          <w:rFonts w:ascii="Times New Roman" w:eastAsia="맑은 고딕" w:hAnsi="Times New Roman" w:hint="eastAsia"/>
          <w:b/>
          <w:sz w:val="24"/>
        </w:rPr>
        <w:t xml:space="preserve"> m</w:t>
      </w:r>
      <w:r w:rsidRPr="005C2E61">
        <w:rPr>
          <w:rFonts w:ascii="Times New Roman" w:eastAsia="맑은 고딕" w:hAnsi="Times New Roman"/>
          <w:b/>
          <w:sz w:val="24"/>
        </w:rPr>
        <w:t>aterials and methods</w:t>
      </w:r>
    </w:p>
    <w:p w:rsidR="000E1ED9" w:rsidRDefault="000E1ED9" w:rsidP="00CB68BE">
      <w:pPr>
        <w:wordWrap/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294655" w:rsidRDefault="00294655" w:rsidP="00CB68BE">
      <w:pPr>
        <w:wordWrap/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 xml:space="preserve">Flow </w:t>
      </w:r>
      <w:proofErr w:type="spellStart"/>
      <w:r>
        <w:rPr>
          <w:rFonts w:ascii="Times New Roman" w:hAnsi="Times New Roman" w:hint="eastAsia"/>
          <w:b/>
          <w:sz w:val="24"/>
          <w:szCs w:val="24"/>
        </w:rPr>
        <w:t>cytome</w:t>
      </w:r>
      <w:r w:rsidR="00A5187D">
        <w:rPr>
          <w:rFonts w:ascii="Times New Roman" w:hAnsi="Times New Roman" w:hint="eastAsia"/>
          <w:b/>
          <w:sz w:val="24"/>
          <w:szCs w:val="24"/>
        </w:rPr>
        <w:t>t</w:t>
      </w:r>
      <w:r>
        <w:rPr>
          <w:rFonts w:ascii="Times New Roman" w:hAnsi="Times New Roman" w:hint="eastAsia"/>
          <w:b/>
          <w:sz w:val="24"/>
          <w:szCs w:val="24"/>
        </w:rPr>
        <w:t>ric</w:t>
      </w:r>
      <w:proofErr w:type="spellEnd"/>
      <w:r>
        <w:rPr>
          <w:rFonts w:ascii="Times New Roman" w:hAnsi="Times New Roman" w:hint="eastAsia"/>
          <w:b/>
          <w:sz w:val="24"/>
          <w:szCs w:val="24"/>
        </w:rPr>
        <w:t xml:space="preserve"> analysis of </w:t>
      </w:r>
      <w:proofErr w:type="spellStart"/>
      <w:r w:rsidR="00554030" w:rsidRPr="00554030">
        <w:rPr>
          <w:rFonts w:ascii="Times New Roman" w:hAnsi="Times New Roman" w:hint="eastAsia"/>
          <w:b/>
          <w:sz w:val="24"/>
          <w:szCs w:val="24"/>
        </w:rPr>
        <w:t>h</w:t>
      </w:r>
      <w:r w:rsidR="00D96949" w:rsidRPr="00554030">
        <w:rPr>
          <w:rFonts w:ascii="Times New Roman" w:hAnsi="Times New Roman" w:hint="eastAsia"/>
          <w:b/>
          <w:sz w:val="24"/>
          <w:szCs w:val="24"/>
        </w:rPr>
        <w:t>MSC</w:t>
      </w:r>
      <w:proofErr w:type="spellEnd"/>
    </w:p>
    <w:p w:rsidR="00294655" w:rsidRPr="00347F64" w:rsidRDefault="00347F64" w:rsidP="00347F64">
      <w:pPr>
        <w:wordWrap/>
        <w:spacing w:line="480" w:lineRule="auto"/>
        <w:rPr>
          <w:rFonts w:ascii="Times New Roman" w:hAnsi="Times New Roman"/>
          <w:sz w:val="24"/>
          <w:szCs w:val="24"/>
        </w:rPr>
      </w:pPr>
      <w:r w:rsidRPr="00347F64">
        <w:rPr>
          <w:rFonts w:ascii="Times New Roman" w:hAnsi="Times New Roman"/>
          <w:sz w:val="24"/>
          <w:szCs w:val="24"/>
        </w:rPr>
        <w:t xml:space="preserve">The </w:t>
      </w:r>
      <w:proofErr w:type="gramStart"/>
      <w:r w:rsidRPr="00347F64">
        <w:rPr>
          <w:rFonts w:ascii="Times New Roman" w:hAnsi="Times New Roman"/>
          <w:sz w:val="24"/>
          <w:szCs w:val="24"/>
        </w:rPr>
        <w:t xml:space="preserve">phenotype of </w:t>
      </w:r>
      <w:proofErr w:type="spellStart"/>
      <w:r w:rsidR="00554030">
        <w:rPr>
          <w:rFonts w:ascii="Times New Roman" w:hAnsi="Times New Roman" w:hint="eastAsia"/>
          <w:sz w:val="24"/>
          <w:szCs w:val="24"/>
        </w:rPr>
        <w:t>hBM</w:t>
      </w:r>
      <w:proofErr w:type="spellEnd"/>
      <w:r w:rsidR="00554030">
        <w:rPr>
          <w:rFonts w:ascii="Times New Roman" w:hAnsi="Times New Roman" w:hint="eastAsia"/>
          <w:sz w:val="24"/>
          <w:szCs w:val="24"/>
        </w:rPr>
        <w:t xml:space="preserve">- and </w:t>
      </w:r>
      <w:proofErr w:type="spellStart"/>
      <w:r w:rsidR="00554030">
        <w:rPr>
          <w:rFonts w:ascii="Times New Roman" w:hAnsi="Times New Roman" w:hint="eastAsia"/>
          <w:sz w:val="24"/>
          <w:szCs w:val="24"/>
        </w:rPr>
        <w:t>hAD</w:t>
      </w:r>
      <w:proofErr w:type="spellEnd"/>
      <w:r w:rsidR="00554030">
        <w:rPr>
          <w:rFonts w:ascii="Times New Roman" w:hAnsi="Times New Roman" w:hint="eastAsia"/>
          <w:sz w:val="24"/>
          <w:szCs w:val="24"/>
        </w:rPr>
        <w:t>-</w:t>
      </w:r>
      <w:r w:rsidR="00D96949" w:rsidRPr="00554030">
        <w:rPr>
          <w:rFonts w:ascii="Times New Roman" w:hAnsi="Times New Roman" w:hint="eastAsia"/>
          <w:sz w:val="24"/>
          <w:szCs w:val="24"/>
        </w:rPr>
        <w:t>MSC</w:t>
      </w:r>
      <w:r w:rsidR="00492758" w:rsidRPr="00554030">
        <w:rPr>
          <w:rFonts w:ascii="Times New Roman" w:hAnsi="Times New Roman" w:hint="eastAsia"/>
          <w:sz w:val="24"/>
          <w:szCs w:val="24"/>
        </w:rPr>
        <w:t>s</w:t>
      </w:r>
      <w:r w:rsidRPr="00554030">
        <w:rPr>
          <w:rFonts w:ascii="Times New Roman" w:hAnsi="Times New Roman"/>
          <w:sz w:val="24"/>
          <w:szCs w:val="24"/>
        </w:rPr>
        <w:t xml:space="preserve"> w</w:t>
      </w:r>
      <w:r w:rsidR="00D96949" w:rsidRPr="00554030">
        <w:rPr>
          <w:rFonts w:ascii="Times New Roman" w:hAnsi="Times New Roman" w:hint="eastAsia"/>
          <w:sz w:val="24"/>
          <w:szCs w:val="24"/>
        </w:rPr>
        <w:t>ere</w:t>
      </w:r>
      <w:proofErr w:type="gramEnd"/>
      <w:r w:rsidRPr="00347F64">
        <w:rPr>
          <w:rFonts w:ascii="Times New Roman" w:hAnsi="Times New Roman"/>
          <w:sz w:val="24"/>
          <w:szCs w:val="24"/>
        </w:rPr>
        <w:t xml:space="preserve"> analyzed by flow </w:t>
      </w:r>
      <w:proofErr w:type="spellStart"/>
      <w:r w:rsidRPr="00347F64">
        <w:rPr>
          <w:rFonts w:ascii="Times New Roman" w:hAnsi="Times New Roman"/>
          <w:sz w:val="24"/>
          <w:szCs w:val="24"/>
        </w:rPr>
        <w:t>cytometry</w:t>
      </w:r>
      <w:proofErr w:type="spellEnd"/>
      <w:r w:rsidRPr="00347F64">
        <w:rPr>
          <w:rFonts w:ascii="Times New Roman" w:hAnsi="Times New Roman"/>
          <w:sz w:val="24"/>
          <w:szCs w:val="24"/>
        </w:rPr>
        <w:t xml:space="preserve"> using an LSRII (BD </w:t>
      </w:r>
      <w:proofErr w:type="spellStart"/>
      <w:r w:rsidRPr="00347F64">
        <w:rPr>
          <w:rFonts w:ascii="Times New Roman" w:hAnsi="Times New Roman"/>
          <w:sz w:val="24"/>
          <w:szCs w:val="24"/>
        </w:rPr>
        <w:t>Pharmingen</w:t>
      </w:r>
      <w:proofErr w:type="spellEnd"/>
      <w:r w:rsidRPr="00347F64">
        <w:rPr>
          <w:rFonts w:ascii="Times New Roman" w:hAnsi="Times New Roman"/>
          <w:sz w:val="24"/>
          <w:szCs w:val="24"/>
        </w:rPr>
        <w:t xml:space="preserve">). The following </w:t>
      </w:r>
      <w:proofErr w:type="spellStart"/>
      <w:r w:rsidRPr="00347F64">
        <w:rPr>
          <w:rFonts w:ascii="Times New Roman" w:hAnsi="Times New Roman"/>
          <w:sz w:val="24"/>
          <w:szCs w:val="24"/>
        </w:rPr>
        <w:t>mAb</w:t>
      </w:r>
      <w:proofErr w:type="spellEnd"/>
      <w:r w:rsidRPr="00347F64">
        <w:rPr>
          <w:rFonts w:ascii="Times New Roman" w:hAnsi="Times New Roman"/>
          <w:sz w:val="24"/>
          <w:szCs w:val="24"/>
        </w:rPr>
        <w:t xml:space="preserve"> were used: </w:t>
      </w:r>
      <w:proofErr w:type="spellStart"/>
      <w:r w:rsidR="00554030" w:rsidRPr="00347F64">
        <w:rPr>
          <w:rFonts w:ascii="Times New Roman" w:hAnsi="Times New Roman"/>
          <w:sz w:val="24"/>
          <w:szCs w:val="24"/>
        </w:rPr>
        <w:t>phycoery</w:t>
      </w:r>
      <w:r w:rsidR="00554030">
        <w:rPr>
          <w:rFonts w:ascii="Times New Roman" w:hAnsi="Times New Roman"/>
          <w:sz w:val="24"/>
          <w:szCs w:val="24"/>
        </w:rPr>
        <w:t>thrin</w:t>
      </w:r>
      <w:proofErr w:type="spellEnd"/>
      <w:r w:rsidR="00554030">
        <w:rPr>
          <w:rFonts w:ascii="Times New Roman" w:hAnsi="Times New Roman"/>
          <w:sz w:val="24"/>
          <w:szCs w:val="24"/>
        </w:rPr>
        <w:t xml:space="preserve"> (PE)-conjugated anti</w:t>
      </w:r>
      <w:r w:rsidR="00554030">
        <w:rPr>
          <w:rFonts w:ascii="Times New Roman" w:hAnsi="Times New Roman" w:hint="eastAsia"/>
          <w:sz w:val="24"/>
          <w:szCs w:val="24"/>
        </w:rPr>
        <w:t>-</w:t>
      </w:r>
      <w:r w:rsidR="00554030">
        <w:rPr>
          <w:rFonts w:ascii="Times New Roman" w:hAnsi="Times New Roman"/>
          <w:sz w:val="24"/>
          <w:szCs w:val="24"/>
        </w:rPr>
        <w:t>CD34</w:t>
      </w:r>
      <w:r w:rsidR="00554030">
        <w:rPr>
          <w:rFonts w:ascii="Times New Roman" w:hAnsi="Times New Roman" w:hint="eastAsia"/>
          <w:sz w:val="24"/>
          <w:szCs w:val="24"/>
        </w:rPr>
        <w:t xml:space="preserve">, </w:t>
      </w:r>
      <w:proofErr w:type="spellStart"/>
      <w:r w:rsidRPr="00347F64">
        <w:rPr>
          <w:rFonts w:ascii="Times New Roman" w:hAnsi="Times New Roman"/>
          <w:sz w:val="24"/>
          <w:szCs w:val="24"/>
        </w:rPr>
        <w:t>fluorescein</w:t>
      </w:r>
      <w:proofErr w:type="spellEnd"/>
      <w:r w:rsidRPr="00347F6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47F64">
        <w:rPr>
          <w:rFonts w:ascii="Times New Roman" w:hAnsi="Times New Roman"/>
          <w:sz w:val="24"/>
          <w:szCs w:val="24"/>
        </w:rPr>
        <w:t>isothiocyanate</w:t>
      </w:r>
      <w:proofErr w:type="spellEnd"/>
      <w:r w:rsidRPr="00347F64">
        <w:rPr>
          <w:rFonts w:ascii="Times New Roman" w:hAnsi="Times New Roman"/>
          <w:sz w:val="24"/>
          <w:szCs w:val="24"/>
        </w:rPr>
        <w:t xml:space="preserve"> (FITC)-conjugated anti</w:t>
      </w:r>
      <w:r w:rsidR="00797DC5">
        <w:rPr>
          <w:rFonts w:ascii="Times New Roman" w:hAnsi="Times New Roman" w:hint="eastAsia"/>
          <w:sz w:val="24"/>
          <w:szCs w:val="24"/>
        </w:rPr>
        <w:t>-</w:t>
      </w:r>
      <w:r w:rsidRPr="00347F64">
        <w:rPr>
          <w:rFonts w:ascii="Times New Roman" w:hAnsi="Times New Roman"/>
          <w:sz w:val="24"/>
          <w:szCs w:val="24"/>
        </w:rPr>
        <w:t>CD45,</w:t>
      </w:r>
      <w:r w:rsidR="00797DC5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="00554030" w:rsidRPr="00347F64">
        <w:rPr>
          <w:rFonts w:ascii="Times New Roman" w:hAnsi="Times New Roman"/>
          <w:sz w:val="24"/>
          <w:szCs w:val="24"/>
        </w:rPr>
        <w:t>allophycocyanin</w:t>
      </w:r>
      <w:proofErr w:type="spellEnd"/>
      <w:r w:rsidR="00554030" w:rsidRPr="00347F64">
        <w:rPr>
          <w:rFonts w:ascii="Times New Roman" w:hAnsi="Times New Roman"/>
          <w:sz w:val="24"/>
          <w:szCs w:val="24"/>
        </w:rPr>
        <w:t xml:space="preserve"> (APC)-conjugated anti</w:t>
      </w:r>
      <w:r w:rsidR="00554030">
        <w:rPr>
          <w:rFonts w:ascii="Times New Roman" w:hAnsi="Times New Roman" w:hint="eastAsia"/>
          <w:sz w:val="24"/>
          <w:szCs w:val="24"/>
        </w:rPr>
        <w:t>-</w:t>
      </w:r>
      <w:r w:rsidR="00554030">
        <w:rPr>
          <w:rFonts w:ascii="Times New Roman" w:hAnsi="Times New Roman"/>
          <w:sz w:val="24"/>
          <w:szCs w:val="24"/>
        </w:rPr>
        <w:t>CD</w:t>
      </w:r>
      <w:r w:rsidR="00554030">
        <w:rPr>
          <w:rFonts w:ascii="Times New Roman" w:hAnsi="Times New Roman" w:hint="eastAsia"/>
          <w:sz w:val="24"/>
          <w:szCs w:val="24"/>
        </w:rPr>
        <w:t>14</w:t>
      </w:r>
      <w:r w:rsidRPr="00347F64">
        <w:rPr>
          <w:rFonts w:ascii="Times New Roman" w:hAnsi="Times New Roman"/>
          <w:sz w:val="24"/>
          <w:szCs w:val="24"/>
        </w:rPr>
        <w:t>, alloph</w:t>
      </w:r>
      <w:r w:rsidR="00797DC5">
        <w:rPr>
          <w:rFonts w:ascii="Times New Roman" w:hAnsi="Times New Roman"/>
          <w:sz w:val="24"/>
          <w:szCs w:val="24"/>
        </w:rPr>
        <w:t>ycocyanin</w:t>
      </w:r>
      <w:r w:rsidR="00A53C3F">
        <w:rPr>
          <w:rFonts w:ascii="Times New Roman" w:hAnsi="Times New Roman" w:hint="eastAsia"/>
          <w:sz w:val="24"/>
          <w:szCs w:val="24"/>
        </w:rPr>
        <w:t>-</w:t>
      </w:r>
      <w:r w:rsidR="00554030">
        <w:rPr>
          <w:rFonts w:ascii="Times New Roman" w:hAnsi="Times New Roman" w:hint="eastAsia"/>
          <w:sz w:val="24"/>
          <w:szCs w:val="24"/>
        </w:rPr>
        <w:t>Cy7</w:t>
      </w:r>
      <w:r w:rsidR="00797DC5">
        <w:rPr>
          <w:rFonts w:ascii="Times New Roman" w:hAnsi="Times New Roman"/>
          <w:sz w:val="24"/>
          <w:szCs w:val="24"/>
        </w:rPr>
        <w:t xml:space="preserve"> (APC</w:t>
      </w:r>
      <w:r w:rsidR="00554030">
        <w:rPr>
          <w:rFonts w:ascii="Times New Roman" w:hAnsi="Times New Roman" w:hint="eastAsia"/>
          <w:sz w:val="24"/>
          <w:szCs w:val="24"/>
        </w:rPr>
        <w:t>-Cy7</w:t>
      </w:r>
      <w:r w:rsidR="00797DC5">
        <w:rPr>
          <w:rFonts w:ascii="Times New Roman" w:hAnsi="Times New Roman"/>
          <w:sz w:val="24"/>
          <w:szCs w:val="24"/>
        </w:rPr>
        <w:t xml:space="preserve">)-conjugated </w:t>
      </w:r>
      <w:r w:rsidR="00554030">
        <w:rPr>
          <w:rFonts w:ascii="Times New Roman" w:hAnsi="Times New Roman" w:hint="eastAsia"/>
          <w:sz w:val="24"/>
          <w:szCs w:val="24"/>
        </w:rPr>
        <w:t>CD11b</w:t>
      </w:r>
      <w:r w:rsidRPr="00347F64">
        <w:rPr>
          <w:rFonts w:ascii="Times New Roman" w:hAnsi="Times New Roman"/>
          <w:sz w:val="24"/>
          <w:szCs w:val="24"/>
        </w:rPr>
        <w:t>,</w:t>
      </w:r>
      <w:r w:rsidR="00A53C3F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="00A53C3F" w:rsidRPr="00A53C3F">
        <w:rPr>
          <w:rFonts w:ascii="Times New Roman" w:hAnsi="Times New Roman"/>
          <w:sz w:val="24"/>
          <w:szCs w:val="24"/>
        </w:rPr>
        <w:t>Peridinin</w:t>
      </w:r>
      <w:proofErr w:type="spellEnd"/>
      <w:r w:rsidR="00A53C3F" w:rsidRPr="00A53C3F">
        <w:rPr>
          <w:rFonts w:ascii="Times New Roman" w:hAnsi="Times New Roman"/>
          <w:sz w:val="24"/>
          <w:szCs w:val="24"/>
        </w:rPr>
        <w:t xml:space="preserve"> Chlorophyll Protein Complex</w:t>
      </w:r>
      <w:r w:rsidR="00A53C3F">
        <w:rPr>
          <w:rFonts w:ascii="Times New Roman" w:hAnsi="Times New Roman" w:hint="eastAsia"/>
          <w:sz w:val="24"/>
          <w:szCs w:val="24"/>
        </w:rPr>
        <w:t>-Cy5.5 (PerCP-cy5.5)-conjugated HLA-DR</w:t>
      </w:r>
      <w:r w:rsidRPr="00347F64">
        <w:rPr>
          <w:rFonts w:ascii="Times New Roman" w:hAnsi="Times New Roman"/>
          <w:sz w:val="24"/>
          <w:szCs w:val="24"/>
        </w:rPr>
        <w:t>,</w:t>
      </w:r>
      <w:r w:rsidR="00492758">
        <w:rPr>
          <w:rFonts w:ascii="Times New Roman" w:hAnsi="Times New Roman" w:hint="eastAsia"/>
          <w:sz w:val="24"/>
          <w:szCs w:val="24"/>
        </w:rPr>
        <w:t xml:space="preserve"> </w:t>
      </w:r>
      <w:r w:rsidR="00A53C3F">
        <w:rPr>
          <w:rFonts w:ascii="Times New Roman" w:hAnsi="Times New Roman"/>
          <w:sz w:val="24"/>
          <w:szCs w:val="24"/>
        </w:rPr>
        <w:t>APC</w:t>
      </w:r>
      <w:r w:rsidR="00A53C3F" w:rsidRPr="00347F64">
        <w:rPr>
          <w:rFonts w:ascii="Times New Roman" w:hAnsi="Times New Roman"/>
          <w:sz w:val="24"/>
          <w:szCs w:val="24"/>
        </w:rPr>
        <w:t>-conjugated anti</w:t>
      </w:r>
      <w:r w:rsidR="00A53C3F">
        <w:rPr>
          <w:rFonts w:ascii="Times New Roman" w:hAnsi="Times New Roman" w:hint="eastAsia"/>
          <w:sz w:val="24"/>
          <w:szCs w:val="24"/>
        </w:rPr>
        <w:t>-</w:t>
      </w:r>
      <w:r w:rsidR="00A53C3F" w:rsidRPr="00347F64">
        <w:rPr>
          <w:rFonts w:ascii="Times New Roman" w:hAnsi="Times New Roman"/>
          <w:sz w:val="24"/>
          <w:szCs w:val="24"/>
        </w:rPr>
        <w:t>CD44</w:t>
      </w:r>
      <w:r w:rsidR="00A53C3F">
        <w:rPr>
          <w:rFonts w:ascii="Times New Roman" w:hAnsi="Times New Roman" w:hint="eastAsia"/>
          <w:sz w:val="24"/>
          <w:szCs w:val="24"/>
        </w:rPr>
        <w:t>, PE</w:t>
      </w:r>
      <w:r w:rsidRPr="00347F64">
        <w:rPr>
          <w:rFonts w:ascii="Times New Roman" w:hAnsi="Times New Roman"/>
          <w:sz w:val="24"/>
          <w:szCs w:val="24"/>
        </w:rPr>
        <w:t>-conjugated anti</w:t>
      </w:r>
      <w:r w:rsidR="00797DC5">
        <w:rPr>
          <w:rFonts w:ascii="Times New Roman" w:hAnsi="Times New Roman" w:hint="eastAsia"/>
          <w:sz w:val="24"/>
          <w:szCs w:val="24"/>
        </w:rPr>
        <w:t>-</w:t>
      </w:r>
      <w:r w:rsidR="00A53C3F">
        <w:rPr>
          <w:rFonts w:ascii="Times New Roman" w:hAnsi="Times New Roman" w:hint="eastAsia"/>
          <w:sz w:val="24"/>
          <w:szCs w:val="24"/>
        </w:rPr>
        <w:t>CD73, PE</w:t>
      </w:r>
      <w:r w:rsidR="00A53C3F" w:rsidRPr="00347F64">
        <w:rPr>
          <w:rFonts w:ascii="Times New Roman" w:hAnsi="Times New Roman"/>
          <w:sz w:val="24"/>
          <w:szCs w:val="24"/>
        </w:rPr>
        <w:t>-conjugated anti</w:t>
      </w:r>
      <w:r w:rsidR="00A53C3F">
        <w:rPr>
          <w:rFonts w:ascii="Times New Roman" w:hAnsi="Times New Roman" w:hint="eastAsia"/>
          <w:sz w:val="24"/>
          <w:szCs w:val="24"/>
        </w:rPr>
        <w:t>-</w:t>
      </w:r>
      <w:r w:rsidR="00A53C3F" w:rsidRPr="00347F64">
        <w:rPr>
          <w:rFonts w:ascii="Times New Roman" w:hAnsi="Times New Roman"/>
          <w:sz w:val="24"/>
          <w:szCs w:val="24"/>
        </w:rPr>
        <w:t>CD</w:t>
      </w:r>
      <w:r w:rsidR="00A53C3F">
        <w:rPr>
          <w:rFonts w:ascii="Times New Roman" w:hAnsi="Times New Roman" w:hint="eastAsia"/>
          <w:sz w:val="24"/>
          <w:szCs w:val="24"/>
        </w:rPr>
        <w:t>166</w:t>
      </w:r>
      <w:r w:rsidR="000E1ED9">
        <w:rPr>
          <w:rFonts w:ascii="Times New Roman" w:hAnsi="Times New Roman" w:hint="eastAsia"/>
          <w:sz w:val="24"/>
          <w:szCs w:val="24"/>
        </w:rPr>
        <w:t xml:space="preserve"> </w:t>
      </w:r>
      <w:r w:rsidRPr="00347F64">
        <w:rPr>
          <w:rFonts w:ascii="Times New Roman" w:hAnsi="Times New Roman"/>
          <w:sz w:val="24"/>
          <w:szCs w:val="24"/>
        </w:rPr>
        <w:t xml:space="preserve">(BD </w:t>
      </w:r>
      <w:proofErr w:type="spellStart"/>
      <w:r w:rsidRPr="00347F64">
        <w:rPr>
          <w:rFonts w:ascii="Times New Roman" w:hAnsi="Times New Roman"/>
          <w:sz w:val="24"/>
          <w:szCs w:val="24"/>
        </w:rPr>
        <w:t>Pharmingen</w:t>
      </w:r>
      <w:proofErr w:type="spellEnd"/>
      <w:r w:rsidRPr="00347F64">
        <w:rPr>
          <w:rFonts w:ascii="Times New Roman" w:hAnsi="Times New Roman"/>
          <w:sz w:val="24"/>
          <w:szCs w:val="24"/>
        </w:rPr>
        <w:t>).</w:t>
      </w:r>
    </w:p>
    <w:p w:rsidR="00C1789F" w:rsidRPr="00C1789F" w:rsidRDefault="00C1789F" w:rsidP="00CB68BE">
      <w:pPr>
        <w:wordWrap/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CB68BE" w:rsidRDefault="00A137AA" w:rsidP="00CB68BE">
      <w:pPr>
        <w:wordWrap/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 xml:space="preserve">Differentiation of </w:t>
      </w:r>
      <w:proofErr w:type="spellStart"/>
      <w:r>
        <w:rPr>
          <w:rFonts w:ascii="Times New Roman" w:hAnsi="Times New Roman" w:hint="eastAsia"/>
          <w:b/>
          <w:sz w:val="24"/>
          <w:szCs w:val="24"/>
        </w:rPr>
        <w:t>hMSC</w:t>
      </w:r>
      <w:proofErr w:type="spellEnd"/>
      <w:r w:rsidR="00A53C3F">
        <w:rPr>
          <w:rFonts w:ascii="Times New Roman" w:hAnsi="Times New Roman" w:hint="eastAsia"/>
          <w:b/>
          <w:sz w:val="24"/>
          <w:szCs w:val="24"/>
        </w:rPr>
        <w:t xml:space="preserve"> in culture</w:t>
      </w:r>
    </w:p>
    <w:p w:rsidR="000E1ED9" w:rsidRPr="00A53C3F" w:rsidRDefault="00850E22" w:rsidP="00F2252A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 xml:space="preserve">Differentiation of </w:t>
      </w:r>
      <w:proofErr w:type="spellStart"/>
      <w:r>
        <w:rPr>
          <w:rFonts w:ascii="Times New Roman" w:hAnsi="Times New Roman" w:hint="eastAsia"/>
          <w:sz w:val="24"/>
          <w:szCs w:val="24"/>
        </w:rPr>
        <w:t>h</w:t>
      </w:r>
      <w:r w:rsidR="00A137AA">
        <w:rPr>
          <w:rFonts w:ascii="Times New Roman" w:hAnsi="Times New Roman" w:hint="eastAsia"/>
          <w:sz w:val="24"/>
          <w:szCs w:val="24"/>
        </w:rPr>
        <w:t>MSC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into </w:t>
      </w:r>
      <w:proofErr w:type="spellStart"/>
      <w:r>
        <w:rPr>
          <w:rFonts w:ascii="Times New Roman" w:hAnsi="Times New Roman" w:hint="eastAsia"/>
          <w:sz w:val="24"/>
          <w:szCs w:val="24"/>
        </w:rPr>
        <w:t>osteocytes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hint="eastAsia"/>
          <w:sz w:val="24"/>
          <w:szCs w:val="24"/>
        </w:rPr>
        <w:t>adipocytes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hint="eastAsia"/>
          <w:sz w:val="24"/>
          <w:szCs w:val="24"/>
        </w:rPr>
        <w:t>chondrocytes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was done using ready-to-use differentiation media according to the manufactures instruction (R&amp;D Systems, Minneapolis, MN). </w:t>
      </w:r>
      <w:proofErr w:type="spellStart"/>
      <w:r>
        <w:rPr>
          <w:rFonts w:ascii="Times New Roman" w:hAnsi="Times New Roman" w:hint="eastAsia"/>
          <w:sz w:val="24"/>
          <w:szCs w:val="24"/>
        </w:rPr>
        <w:t>Osteogenic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differentiation was verified using </w:t>
      </w:r>
      <w:r>
        <w:rPr>
          <w:rFonts w:ascii="Times New Roman" w:hAnsi="Times New Roman"/>
          <w:sz w:val="24"/>
          <w:szCs w:val="24"/>
        </w:rPr>
        <w:t>alizarin</w:t>
      </w:r>
      <w:r>
        <w:rPr>
          <w:rFonts w:ascii="Times New Roman" w:hAnsi="Times New Roman" w:hint="eastAsia"/>
          <w:sz w:val="24"/>
          <w:szCs w:val="24"/>
        </w:rPr>
        <w:t xml:space="preserve"> red staining, </w:t>
      </w:r>
      <w:proofErr w:type="spellStart"/>
      <w:r>
        <w:rPr>
          <w:rFonts w:ascii="Times New Roman" w:hAnsi="Times New Roman" w:hint="eastAsia"/>
          <w:sz w:val="24"/>
          <w:szCs w:val="24"/>
        </w:rPr>
        <w:t>adipogeneic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</w:t>
      </w:r>
      <w:r w:rsidR="008B0756">
        <w:rPr>
          <w:rFonts w:ascii="Times New Roman" w:hAnsi="Times New Roman" w:hint="eastAsia"/>
          <w:sz w:val="24"/>
          <w:szCs w:val="24"/>
        </w:rPr>
        <w:t>differentiation was verified using oil red</w:t>
      </w:r>
      <w:r w:rsidR="0017469A">
        <w:rPr>
          <w:rFonts w:ascii="Times New Roman" w:hAnsi="Times New Roman" w:hint="eastAsia"/>
          <w:sz w:val="24"/>
          <w:szCs w:val="24"/>
        </w:rPr>
        <w:t xml:space="preserve"> o</w:t>
      </w:r>
      <w:r w:rsidR="008B0756">
        <w:rPr>
          <w:rFonts w:ascii="Times New Roman" w:hAnsi="Times New Roman" w:hint="eastAsia"/>
          <w:sz w:val="24"/>
          <w:szCs w:val="24"/>
        </w:rPr>
        <w:t xml:space="preserve"> stating and </w:t>
      </w:r>
      <w:proofErr w:type="spellStart"/>
      <w:r w:rsidR="008B0756">
        <w:rPr>
          <w:rFonts w:ascii="Times New Roman" w:hAnsi="Times New Roman" w:hint="eastAsia"/>
          <w:sz w:val="24"/>
          <w:szCs w:val="24"/>
        </w:rPr>
        <w:t>chondrogenic</w:t>
      </w:r>
      <w:proofErr w:type="spellEnd"/>
      <w:r w:rsidR="008B0756">
        <w:rPr>
          <w:rFonts w:ascii="Times New Roman" w:hAnsi="Times New Roman" w:hint="eastAsia"/>
          <w:sz w:val="24"/>
          <w:szCs w:val="24"/>
        </w:rPr>
        <w:t xml:space="preserve"> differentiation was verified using </w:t>
      </w:r>
      <w:proofErr w:type="spellStart"/>
      <w:r w:rsidR="008B0756">
        <w:rPr>
          <w:rFonts w:ascii="Times New Roman" w:hAnsi="Times New Roman" w:hint="eastAsia"/>
          <w:sz w:val="24"/>
          <w:szCs w:val="24"/>
        </w:rPr>
        <w:t>alcian</w:t>
      </w:r>
      <w:proofErr w:type="spellEnd"/>
      <w:r w:rsidR="008B0756">
        <w:rPr>
          <w:rFonts w:ascii="Times New Roman" w:hAnsi="Times New Roman" w:hint="eastAsia"/>
          <w:sz w:val="24"/>
          <w:szCs w:val="24"/>
        </w:rPr>
        <w:t xml:space="preserve"> blue staining (sigma).</w:t>
      </w:r>
      <w:r>
        <w:rPr>
          <w:rFonts w:ascii="Times New Roman" w:hAnsi="Times New Roman" w:hint="eastAsia"/>
          <w:sz w:val="24"/>
          <w:szCs w:val="24"/>
        </w:rPr>
        <w:t xml:space="preserve"> </w:t>
      </w:r>
    </w:p>
    <w:p w:rsidR="00EF132B" w:rsidRPr="00F2252A" w:rsidRDefault="00EF132B" w:rsidP="00F2252A">
      <w:pPr>
        <w:spacing w:line="480" w:lineRule="auto"/>
        <w:rPr>
          <w:rFonts w:ascii="Times New Roman" w:eastAsiaTheme="majorHAnsi" w:hAnsi="Times New Roman"/>
          <w:sz w:val="24"/>
          <w:szCs w:val="24"/>
        </w:rPr>
      </w:pPr>
      <w:proofErr w:type="gramStart"/>
      <w:r>
        <w:rPr>
          <w:rFonts w:ascii="Times New Roman" w:hAnsi="Times New Roman" w:hint="eastAsia"/>
          <w:b/>
          <w:sz w:val="24"/>
          <w:szCs w:val="24"/>
        </w:rPr>
        <w:t>Supplementary figure 1.</w:t>
      </w:r>
      <w:proofErr w:type="gramEnd"/>
      <w:r w:rsidR="00A11AE3">
        <w:rPr>
          <w:rFonts w:ascii="Times New Roman" w:hAnsi="Times New Roman" w:hint="eastAsia"/>
          <w:b/>
          <w:sz w:val="24"/>
          <w:szCs w:val="24"/>
        </w:rPr>
        <w:t xml:space="preserve"> </w:t>
      </w:r>
      <w:proofErr w:type="gramStart"/>
      <w:r w:rsidR="0017469A">
        <w:rPr>
          <w:rFonts w:ascii="Times New Roman" w:eastAsiaTheme="majorHAnsi" w:hAnsi="Times New Roman" w:hint="eastAsia"/>
          <w:b/>
          <w:sz w:val="24"/>
          <w:szCs w:val="24"/>
        </w:rPr>
        <w:t xml:space="preserve">Phenotype and differentiation potential </w:t>
      </w:r>
      <w:r w:rsidR="00F2252A" w:rsidRPr="00F2252A">
        <w:rPr>
          <w:rFonts w:ascii="Times New Roman" w:eastAsiaTheme="majorHAnsi" w:hAnsi="Times New Roman" w:hint="eastAsia"/>
          <w:b/>
          <w:sz w:val="24"/>
          <w:szCs w:val="24"/>
        </w:rPr>
        <w:t xml:space="preserve">of </w:t>
      </w:r>
      <w:r w:rsidR="00A137AA">
        <w:rPr>
          <w:rFonts w:ascii="Times New Roman" w:eastAsiaTheme="majorHAnsi" w:hAnsi="Times New Roman" w:hint="eastAsia"/>
          <w:b/>
          <w:sz w:val="24"/>
          <w:szCs w:val="24"/>
        </w:rPr>
        <w:t>human BM- and AD-</w:t>
      </w:r>
      <w:r w:rsidR="00F2252A" w:rsidRPr="00F2252A">
        <w:rPr>
          <w:rFonts w:ascii="Times New Roman" w:eastAsiaTheme="majorHAnsi" w:hAnsi="Times New Roman"/>
          <w:b/>
          <w:sz w:val="24"/>
          <w:szCs w:val="24"/>
        </w:rPr>
        <w:t>MSC</w:t>
      </w:r>
      <w:r w:rsidR="00F2252A" w:rsidRPr="00F2252A">
        <w:rPr>
          <w:rFonts w:ascii="Times New Roman" w:eastAsiaTheme="majorHAnsi" w:hAnsi="Times New Roman" w:hint="eastAsia"/>
          <w:b/>
          <w:sz w:val="24"/>
          <w:szCs w:val="24"/>
        </w:rPr>
        <w:t>.</w:t>
      </w:r>
      <w:proofErr w:type="gramEnd"/>
    </w:p>
    <w:p w:rsidR="00F2252A" w:rsidRPr="000E1ED9" w:rsidRDefault="00A137AA" w:rsidP="00A137AA">
      <w:pPr>
        <w:spacing w:line="480" w:lineRule="auto"/>
        <w:rPr>
          <w:rFonts w:ascii="Times New Roman" w:eastAsiaTheme="majorHAnsi" w:hAnsi="Times New Roman"/>
          <w:strike/>
          <w:sz w:val="24"/>
          <w:szCs w:val="24"/>
        </w:rPr>
      </w:pPr>
      <w:r>
        <w:rPr>
          <w:rFonts w:ascii="Times New Roman" w:eastAsiaTheme="majorHAnsi" w:hAnsi="Times New Roman" w:hint="eastAsia"/>
          <w:sz w:val="24"/>
          <w:szCs w:val="24"/>
        </w:rPr>
        <w:t xml:space="preserve">(A): </w:t>
      </w:r>
      <w:r w:rsidR="00F2252A" w:rsidRPr="00F2252A">
        <w:rPr>
          <w:rFonts w:ascii="Times New Roman" w:eastAsiaTheme="majorHAnsi" w:hAnsi="Times New Roman"/>
          <w:sz w:val="24"/>
          <w:szCs w:val="24"/>
        </w:rPr>
        <w:t xml:space="preserve">Flow </w:t>
      </w:r>
      <w:proofErr w:type="spellStart"/>
      <w:r w:rsidR="00F2252A" w:rsidRPr="00F2252A">
        <w:rPr>
          <w:rFonts w:ascii="Times New Roman" w:eastAsiaTheme="majorHAnsi" w:hAnsi="Times New Roman"/>
          <w:sz w:val="24"/>
          <w:szCs w:val="24"/>
        </w:rPr>
        <w:t>cytometry</w:t>
      </w:r>
      <w:proofErr w:type="spellEnd"/>
      <w:r w:rsidR="00F2252A" w:rsidRPr="00F2252A">
        <w:rPr>
          <w:rFonts w:ascii="Times New Roman" w:eastAsiaTheme="majorHAnsi" w:hAnsi="Times New Roman"/>
          <w:sz w:val="24"/>
          <w:szCs w:val="24"/>
        </w:rPr>
        <w:t xml:space="preserve"> identification of cell phenotype.</w:t>
      </w:r>
      <w:r>
        <w:rPr>
          <w:rFonts w:ascii="Times New Roman" w:eastAsiaTheme="majorHAnsi" w:hAnsi="Times New Roman" w:hint="eastAsia"/>
          <w:sz w:val="24"/>
          <w:szCs w:val="24"/>
        </w:rPr>
        <w:t xml:space="preserve"> (B): </w:t>
      </w:r>
      <w:r w:rsidR="0017469A">
        <w:rPr>
          <w:rFonts w:ascii="Times New Roman" w:eastAsiaTheme="majorHAnsi" w:hAnsi="Times New Roman" w:hint="eastAsia"/>
          <w:sz w:val="24"/>
          <w:szCs w:val="24"/>
        </w:rPr>
        <w:t xml:space="preserve">MSCs were induced to differentiate toward </w:t>
      </w:r>
      <w:proofErr w:type="spellStart"/>
      <w:r w:rsidR="0017469A">
        <w:rPr>
          <w:rFonts w:ascii="Times New Roman" w:eastAsiaTheme="majorHAnsi" w:hAnsi="Times New Roman" w:hint="eastAsia"/>
          <w:sz w:val="24"/>
          <w:szCs w:val="24"/>
        </w:rPr>
        <w:t>osteogenic</w:t>
      </w:r>
      <w:proofErr w:type="spellEnd"/>
      <w:r w:rsidR="0017469A">
        <w:rPr>
          <w:rFonts w:ascii="Times New Roman" w:eastAsiaTheme="majorHAnsi" w:hAnsi="Times New Roman" w:hint="eastAsia"/>
          <w:sz w:val="24"/>
          <w:szCs w:val="24"/>
        </w:rPr>
        <w:t xml:space="preserve"> lineage and verified by alizarin red staining after induction, </w:t>
      </w:r>
      <w:proofErr w:type="spellStart"/>
      <w:r w:rsidR="0017469A">
        <w:rPr>
          <w:rFonts w:ascii="Times New Roman" w:eastAsiaTheme="majorHAnsi" w:hAnsi="Times New Roman" w:hint="eastAsia"/>
          <w:sz w:val="24"/>
          <w:szCs w:val="24"/>
        </w:rPr>
        <w:t>adipogenic</w:t>
      </w:r>
      <w:proofErr w:type="spellEnd"/>
      <w:r w:rsidR="0017469A">
        <w:rPr>
          <w:rFonts w:ascii="Times New Roman" w:eastAsiaTheme="majorHAnsi" w:hAnsi="Times New Roman" w:hint="eastAsia"/>
          <w:sz w:val="24"/>
          <w:szCs w:val="24"/>
        </w:rPr>
        <w:t xml:space="preserve"> lineage and verified by oil red o, and </w:t>
      </w:r>
      <w:proofErr w:type="spellStart"/>
      <w:r w:rsidR="0017469A">
        <w:rPr>
          <w:rFonts w:ascii="Times New Roman" w:eastAsiaTheme="majorHAnsi" w:hAnsi="Times New Roman" w:hint="eastAsia"/>
          <w:sz w:val="24"/>
          <w:szCs w:val="24"/>
        </w:rPr>
        <w:t>chondrogeneic</w:t>
      </w:r>
      <w:proofErr w:type="spellEnd"/>
      <w:r w:rsidR="0017469A">
        <w:rPr>
          <w:rFonts w:ascii="Times New Roman" w:eastAsiaTheme="majorHAnsi" w:hAnsi="Times New Roman" w:hint="eastAsia"/>
          <w:sz w:val="24"/>
          <w:szCs w:val="24"/>
        </w:rPr>
        <w:t xml:space="preserve"> lineage and verified by </w:t>
      </w:r>
      <w:proofErr w:type="spellStart"/>
      <w:r w:rsidR="0017469A">
        <w:rPr>
          <w:rFonts w:ascii="Times New Roman" w:eastAsiaTheme="majorHAnsi" w:hAnsi="Times New Roman" w:hint="eastAsia"/>
          <w:sz w:val="24"/>
          <w:szCs w:val="24"/>
        </w:rPr>
        <w:t>alician</w:t>
      </w:r>
      <w:proofErr w:type="spellEnd"/>
      <w:r w:rsidR="0017469A">
        <w:rPr>
          <w:rFonts w:ascii="Times New Roman" w:eastAsiaTheme="majorHAnsi" w:hAnsi="Times New Roman" w:hint="eastAsia"/>
          <w:sz w:val="24"/>
          <w:szCs w:val="24"/>
        </w:rPr>
        <w:t xml:space="preserve"> blue (magnification x 100).</w:t>
      </w:r>
    </w:p>
    <w:p w:rsidR="000E1ED9" w:rsidRDefault="000E1ED9" w:rsidP="00F2252A">
      <w:pPr>
        <w:wordWrap/>
        <w:spacing w:line="480" w:lineRule="auto"/>
        <w:rPr>
          <w:rFonts w:ascii="Times New Roman" w:hAnsi="Times New Roman" w:hint="eastAsia"/>
          <w:b/>
          <w:sz w:val="24"/>
          <w:szCs w:val="24"/>
        </w:rPr>
      </w:pPr>
    </w:p>
    <w:p w:rsidR="00E271E0" w:rsidRDefault="00E271E0" w:rsidP="00F2252A">
      <w:pPr>
        <w:wordWrap/>
        <w:spacing w:line="480" w:lineRule="auto"/>
        <w:rPr>
          <w:rFonts w:ascii="Times New Roman" w:hAnsi="Times New Roman" w:hint="eastAsia"/>
          <w:b/>
          <w:sz w:val="24"/>
          <w:szCs w:val="24"/>
        </w:rPr>
      </w:pPr>
    </w:p>
    <w:p w:rsidR="00E271E0" w:rsidRDefault="00E271E0" w:rsidP="00F2252A">
      <w:pPr>
        <w:wordWrap/>
        <w:spacing w:line="480" w:lineRule="auto"/>
        <w:rPr>
          <w:rFonts w:ascii="Times New Roman" w:hAnsi="Times New Roman" w:hint="eastAsia"/>
          <w:b/>
          <w:sz w:val="24"/>
          <w:szCs w:val="24"/>
        </w:rPr>
      </w:pPr>
    </w:p>
    <w:p w:rsidR="00E271E0" w:rsidRPr="00E271E0" w:rsidRDefault="00E271E0" w:rsidP="00E271E0">
      <w:pPr>
        <w:wordWrap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 w:hint="eastAsia"/>
          <w:b/>
          <w:sz w:val="24"/>
          <w:szCs w:val="24"/>
        </w:rPr>
        <w:lastRenderedPageBreak/>
        <w:t>Supplementary figure 1.</w:t>
      </w:r>
      <w:proofErr w:type="gramEnd"/>
      <w:r>
        <w:rPr>
          <w:rFonts w:ascii="Times New Roman" w:hAnsi="Times New Roman" w:hint="eastAsia"/>
          <w:b/>
          <w:noProof/>
          <w:sz w:val="24"/>
          <w:szCs w:val="24"/>
        </w:rPr>
        <w:drawing>
          <wp:inline distT="0" distB="0" distL="0" distR="0">
            <wp:extent cx="4727754" cy="3265714"/>
            <wp:effectExtent l="19050" t="0" r="0" b="0"/>
            <wp:docPr id="1" name="그림 1" descr="D:\논문\hMSC 논문\supplemental figure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논문\hMSC 논문\supplemental figures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7863" cy="3265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271E0" w:rsidRPr="00E271E0" w:rsidSect="0035050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788D" w:rsidRDefault="001C788D" w:rsidP="00DC7414">
      <w:r>
        <w:separator/>
      </w:r>
    </w:p>
  </w:endnote>
  <w:endnote w:type="continuationSeparator" w:id="0">
    <w:p w:rsidR="001C788D" w:rsidRDefault="001C788D" w:rsidP="00DC74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788D" w:rsidRDefault="001C788D" w:rsidP="00DC7414">
      <w:r>
        <w:separator/>
      </w:r>
    </w:p>
  </w:footnote>
  <w:footnote w:type="continuationSeparator" w:id="0">
    <w:p w:rsidR="001C788D" w:rsidRDefault="001C788D" w:rsidP="00DC741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A150E"/>
    <w:multiLevelType w:val="hybridMultilevel"/>
    <w:tmpl w:val="48405110"/>
    <w:lvl w:ilvl="0" w:tplc="7624E56E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FE308DD"/>
    <w:multiLevelType w:val="hybridMultilevel"/>
    <w:tmpl w:val="B41076EC"/>
    <w:lvl w:ilvl="0" w:tplc="5C162020">
      <w:start w:val="1"/>
      <w:numFmt w:val="lowerLetter"/>
      <w:lvlText w:val="(%1)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300E3926"/>
    <w:multiLevelType w:val="hybridMultilevel"/>
    <w:tmpl w:val="856CE7F0"/>
    <w:lvl w:ilvl="0" w:tplc="0E8C5EF6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68BE"/>
    <w:rsid w:val="000E1ED9"/>
    <w:rsid w:val="00106D38"/>
    <w:rsid w:val="00125759"/>
    <w:rsid w:val="0017469A"/>
    <w:rsid w:val="001A135A"/>
    <w:rsid w:val="001C788D"/>
    <w:rsid w:val="00224389"/>
    <w:rsid w:val="002572EE"/>
    <w:rsid w:val="002658CF"/>
    <w:rsid w:val="00282D68"/>
    <w:rsid w:val="00294655"/>
    <w:rsid w:val="002B095E"/>
    <w:rsid w:val="003404A7"/>
    <w:rsid w:val="00347F64"/>
    <w:rsid w:val="0035050E"/>
    <w:rsid w:val="00357920"/>
    <w:rsid w:val="00366847"/>
    <w:rsid w:val="003772EF"/>
    <w:rsid w:val="00396F09"/>
    <w:rsid w:val="003A134C"/>
    <w:rsid w:val="003D418C"/>
    <w:rsid w:val="003E7EC6"/>
    <w:rsid w:val="00466D97"/>
    <w:rsid w:val="00492758"/>
    <w:rsid w:val="004C3CF2"/>
    <w:rsid w:val="00524C2C"/>
    <w:rsid w:val="00531748"/>
    <w:rsid w:val="00531B64"/>
    <w:rsid w:val="00547038"/>
    <w:rsid w:val="00554030"/>
    <w:rsid w:val="005546F8"/>
    <w:rsid w:val="00560525"/>
    <w:rsid w:val="0058156F"/>
    <w:rsid w:val="005C2E61"/>
    <w:rsid w:val="005E3BAC"/>
    <w:rsid w:val="006C5A17"/>
    <w:rsid w:val="006E00C3"/>
    <w:rsid w:val="006E2431"/>
    <w:rsid w:val="007324D3"/>
    <w:rsid w:val="00760C6E"/>
    <w:rsid w:val="007877C1"/>
    <w:rsid w:val="00797DC5"/>
    <w:rsid w:val="007C1503"/>
    <w:rsid w:val="00850E22"/>
    <w:rsid w:val="00884D54"/>
    <w:rsid w:val="008B0756"/>
    <w:rsid w:val="008D073F"/>
    <w:rsid w:val="008E3C4F"/>
    <w:rsid w:val="008E4C62"/>
    <w:rsid w:val="0093380C"/>
    <w:rsid w:val="00961E1B"/>
    <w:rsid w:val="0096678D"/>
    <w:rsid w:val="009B3F39"/>
    <w:rsid w:val="009C2BB2"/>
    <w:rsid w:val="00A11AE3"/>
    <w:rsid w:val="00A137AA"/>
    <w:rsid w:val="00A4197A"/>
    <w:rsid w:val="00A5187D"/>
    <w:rsid w:val="00A53C3F"/>
    <w:rsid w:val="00A70C06"/>
    <w:rsid w:val="00B41A30"/>
    <w:rsid w:val="00B65E5F"/>
    <w:rsid w:val="00B866F8"/>
    <w:rsid w:val="00B86E94"/>
    <w:rsid w:val="00BE222F"/>
    <w:rsid w:val="00C16112"/>
    <w:rsid w:val="00C1789F"/>
    <w:rsid w:val="00C901C3"/>
    <w:rsid w:val="00CB68BE"/>
    <w:rsid w:val="00D00F85"/>
    <w:rsid w:val="00D21616"/>
    <w:rsid w:val="00D732F2"/>
    <w:rsid w:val="00D83267"/>
    <w:rsid w:val="00D96949"/>
    <w:rsid w:val="00DC7414"/>
    <w:rsid w:val="00DD357E"/>
    <w:rsid w:val="00E271E0"/>
    <w:rsid w:val="00E34318"/>
    <w:rsid w:val="00E55920"/>
    <w:rsid w:val="00E80186"/>
    <w:rsid w:val="00EB3292"/>
    <w:rsid w:val="00EF132B"/>
    <w:rsid w:val="00F2051D"/>
    <w:rsid w:val="00F225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8BE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paragraph" w:styleId="1">
    <w:name w:val="heading 1"/>
    <w:basedOn w:val="a"/>
    <w:next w:val="a"/>
    <w:link w:val="1Char"/>
    <w:qFormat/>
    <w:rsid w:val="00CB68BE"/>
    <w:pPr>
      <w:keepNext/>
      <w:outlineLvl w:val="0"/>
    </w:pPr>
    <w:rPr>
      <w:rFonts w:ascii="Arial" w:eastAsia="돋움" w:hAnsi="Arial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rsid w:val="00CB68BE"/>
    <w:rPr>
      <w:rFonts w:ascii="Arial" w:eastAsia="돋움" w:hAnsi="Arial" w:cs="Times New Roman"/>
      <w:kern w:val="0"/>
      <w:sz w:val="28"/>
      <w:szCs w:val="28"/>
    </w:rPr>
  </w:style>
  <w:style w:type="paragraph" w:styleId="a3">
    <w:name w:val="header"/>
    <w:basedOn w:val="a"/>
    <w:link w:val="Char"/>
    <w:uiPriority w:val="99"/>
    <w:unhideWhenUsed/>
    <w:rsid w:val="00DC741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DC7414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DC741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C7414"/>
    <w:rPr>
      <w:rFonts w:ascii="맑은 고딕" w:eastAsia="맑은 고딕" w:hAnsi="맑은 고딕" w:cs="Times New Roman"/>
    </w:rPr>
  </w:style>
  <w:style w:type="paragraph" w:styleId="a5">
    <w:name w:val="List Paragraph"/>
    <w:basedOn w:val="a"/>
    <w:uiPriority w:val="34"/>
    <w:qFormat/>
    <w:rsid w:val="00F2252A"/>
    <w:pPr>
      <w:ind w:leftChars="400" w:left="800"/>
    </w:pPr>
  </w:style>
  <w:style w:type="paragraph" w:styleId="a6">
    <w:name w:val="Balloon Text"/>
    <w:basedOn w:val="a"/>
    <w:link w:val="Char1"/>
    <w:uiPriority w:val="99"/>
    <w:semiHidden/>
    <w:unhideWhenUsed/>
    <w:rsid w:val="00E271E0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E271E0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임지영</dc:creator>
  <cp:lastModifiedBy>임지영</cp:lastModifiedBy>
  <cp:revision>4</cp:revision>
  <cp:lastPrinted>2016-06-30T06:29:00Z</cp:lastPrinted>
  <dcterms:created xsi:type="dcterms:W3CDTF">2019-11-18T10:26:00Z</dcterms:created>
  <dcterms:modified xsi:type="dcterms:W3CDTF">2019-12-23T04:23:00Z</dcterms:modified>
</cp:coreProperties>
</file>